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800C3" w14:textId="77777777" w:rsidR="00674757" w:rsidRDefault="00623AED">
      <w:pPr>
        <w:spacing w:line="360" w:lineRule="auto"/>
        <w:jc w:val="both"/>
        <w:rPr>
          <w:rFonts w:ascii="Calibri" w:eastAsia="Calibri" w:hAnsi="Calibri" w:cs="Calibri"/>
          <w:b/>
          <w:color w:val="00000A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141D9B8B" wp14:editId="132667E7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1085850" cy="781050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D1F408" w14:textId="77777777" w:rsidR="00A53269" w:rsidRDefault="00A53269">
      <w:pPr>
        <w:spacing w:line="360" w:lineRule="auto"/>
        <w:jc w:val="both"/>
        <w:rPr>
          <w:rFonts w:ascii="Calibri" w:eastAsia="Calibri" w:hAnsi="Calibri" w:cs="Calibri"/>
          <w:b/>
          <w:color w:val="00000A"/>
        </w:rPr>
      </w:pPr>
    </w:p>
    <w:p w14:paraId="508BC3C7" w14:textId="77777777" w:rsidR="00674757" w:rsidRDefault="00674757">
      <w:pPr>
        <w:spacing w:line="360" w:lineRule="auto"/>
        <w:jc w:val="both"/>
        <w:rPr>
          <w:rFonts w:ascii="Calibri" w:eastAsia="Calibri" w:hAnsi="Calibri" w:cs="Calibri"/>
          <w:b/>
          <w:color w:val="00000A"/>
        </w:rPr>
      </w:pPr>
    </w:p>
    <w:p w14:paraId="385D6611" w14:textId="77777777" w:rsidR="00674757" w:rsidRDefault="00623AED">
      <w:pPr>
        <w:spacing w:line="360" w:lineRule="auto"/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Richiesta adattamenti per la Prova d’ammissione in </w:t>
      </w:r>
      <w:r>
        <w:rPr>
          <w:rFonts w:ascii="Calibri" w:eastAsia="Calibri" w:hAnsi="Calibri" w:cs="Calibri"/>
          <w:color w:val="00000A"/>
        </w:rPr>
        <w:t>_________________________________</w:t>
      </w:r>
    </w:p>
    <w:p w14:paraId="72217AD5" w14:textId="77777777" w:rsidR="00674757" w:rsidRDefault="00623AED">
      <w:pPr>
        <w:spacing w:line="36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>Candidato: __________________________________________________________________</w:t>
      </w:r>
    </w:p>
    <w:p w14:paraId="0972235C" w14:textId="77777777" w:rsidR="00674757" w:rsidRDefault="00623AED">
      <w:pPr>
        <w:spacing w:line="360" w:lineRule="auto"/>
        <w:jc w:val="both"/>
        <w:rPr>
          <w:rFonts w:ascii="Calibri" w:eastAsia="Calibri" w:hAnsi="Calibri" w:cs="Calibri"/>
          <w:b/>
          <w:color w:val="00000A"/>
          <w:u w:val="single"/>
        </w:rPr>
      </w:pPr>
      <w:r>
        <w:rPr>
          <w:rFonts w:ascii="Calibri" w:eastAsia="Calibri" w:hAnsi="Calibri" w:cs="Calibri"/>
          <w:b/>
          <w:color w:val="00000A"/>
        </w:rPr>
        <w:t xml:space="preserve">RICHIESTE PER PROVE D’AMMISSIONE </w:t>
      </w:r>
      <w:r>
        <w:rPr>
          <w:rFonts w:ascii="Calibri" w:eastAsia="Calibri" w:hAnsi="Calibri" w:cs="Calibri"/>
          <w:b/>
          <w:color w:val="00000A"/>
          <w:u w:val="single"/>
        </w:rPr>
        <w:t>SCRITTE</w:t>
      </w:r>
    </w:p>
    <w:p w14:paraId="7AC33C23" w14:textId="77777777" w:rsidR="00674757" w:rsidRDefault="00623AED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>Tempo aggiuntivo del 50% (per candidati con Invalidità civile e/o handicap ex Lege 104)</w:t>
      </w:r>
    </w:p>
    <w:p w14:paraId="2EE70201" w14:textId="77777777" w:rsidR="00674757" w:rsidRDefault="00623AED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Tempo aggiuntivo del 30% (per candidati con DSA, </w:t>
      </w:r>
      <w:r>
        <w:rPr>
          <w:rFonts w:ascii="Calibri" w:eastAsia="Calibri" w:hAnsi="Calibri" w:cs="Calibri"/>
          <w:b/>
        </w:rPr>
        <w:t>altri disturbi evolutivi specifici</w:t>
      </w:r>
      <w:r>
        <w:rPr>
          <w:rFonts w:ascii="Calibri" w:eastAsia="Calibri" w:hAnsi="Calibri" w:cs="Calibri"/>
          <w:b/>
          <w:color w:val="00000A"/>
        </w:rPr>
        <w:t>, patologie)</w:t>
      </w:r>
    </w:p>
    <w:p w14:paraId="6F449A6E" w14:textId="77777777" w:rsidR="00674757" w:rsidRDefault="00623AED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A"/>
        </w:rPr>
        <w:t xml:space="preserve">Calcolatrice </w:t>
      </w:r>
      <w:r>
        <w:rPr>
          <w:rFonts w:ascii="Calibri" w:eastAsia="Calibri" w:hAnsi="Calibri" w:cs="Calibri"/>
          <w:b/>
          <w:color w:val="00000A"/>
          <w:u w:val="single"/>
        </w:rPr>
        <w:t>non scientifica</w:t>
      </w:r>
    </w:p>
    <w:p w14:paraId="0D67A996" w14:textId="5DE6EB81" w:rsidR="00D45196" w:rsidRPr="008F5F12" w:rsidRDefault="009D7AC7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</w:rPr>
      </w:pPr>
      <w:r w:rsidRPr="008F5F12">
        <w:rPr>
          <w:rFonts w:ascii="Calibri" w:eastAsia="Calibri" w:hAnsi="Calibri" w:cs="Calibri"/>
          <w:b/>
          <w:color w:val="00000A"/>
        </w:rPr>
        <w:t xml:space="preserve">Ausili per la lettura </w:t>
      </w:r>
      <w:r w:rsidR="00EF716A" w:rsidRPr="008F5F12">
        <w:rPr>
          <w:rFonts w:ascii="Calibri" w:eastAsia="Calibri" w:hAnsi="Calibri" w:cs="Calibri"/>
          <w:b/>
          <w:color w:val="00000A"/>
        </w:rPr>
        <w:t>(specificare:</w:t>
      </w:r>
      <w:r w:rsidR="000C41CA" w:rsidRPr="008F5F12">
        <w:rPr>
          <w:rFonts w:ascii="Calibri" w:eastAsia="Calibri" w:hAnsi="Calibri" w:cs="Calibri"/>
          <w:b/>
          <w:color w:val="00000A"/>
        </w:rPr>
        <w:t xml:space="preserve"> </w:t>
      </w:r>
      <w:r w:rsidR="00EF716A" w:rsidRPr="008F5F12">
        <w:rPr>
          <w:rFonts w:ascii="Calibri" w:eastAsia="Calibri" w:hAnsi="Calibri" w:cs="Calibri"/>
          <w:b/>
          <w:color w:val="00000A"/>
        </w:rPr>
        <w:t>……………………………………</w:t>
      </w:r>
      <w:r w:rsidR="000C41CA" w:rsidRPr="008F5F12">
        <w:rPr>
          <w:rFonts w:ascii="Calibri" w:eastAsia="Calibri" w:hAnsi="Calibri" w:cs="Calibri"/>
          <w:b/>
          <w:color w:val="00000A"/>
        </w:rPr>
        <w:t>……………………………………………………</w:t>
      </w:r>
      <w:r w:rsidR="00EF716A" w:rsidRPr="008F5F12">
        <w:rPr>
          <w:rFonts w:ascii="Calibri" w:eastAsia="Calibri" w:hAnsi="Calibri" w:cs="Calibri"/>
          <w:b/>
          <w:color w:val="00000A"/>
        </w:rPr>
        <w:t>)</w:t>
      </w:r>
    </w:p>
    <w:p w14:paraId="35E56566" w14:textId="4BFA3B54" w:rsidR="00674757" w:rsidRPr="008F5F12" w:rsidRDefault="006776CB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</w:rPr>
      </w:pPr>
      <w:r w:rsidRPr="008F5F12">
        <w:rPr>
          <w:rFonts w:ascii="Calibri" w:eastAsia="Calibri" w:hAnsi="Calibri" w:cs="Calibri"/>
          <w:b/>
          <w:color w:val="00000A"/>
        </w:rPr>
        <w:t>Tutor lettore</w:t>
      </w:r>
    </w:p>
    <w:p w14:paraId="3C6FC236" w14:textId="77777777" w:rsidR="00674757" w:rsidRDefault="00623AED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Tutor scrittore</w:t>
      </w:r>
    </w:p>
    <w:p w14:paraId="267A6863" w14:textId="77777777" w:rsidR="00674757" w:rsidRDefault="00623AED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>Ingrandimento del testo</w:t>
      </w:r>
    </w:p>
    <w:p w14:paraId="41035E7A" w14:textId="77777777" w:rsidR="00674757" w:rsidRDefault="00623AED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Altro </w:t>
      </w:r>
      <w:r>
        <w:rPr>
          <w:rFonts w:ascii="Calibri" w:eastAsia="Calibri" w:hAnsi="Calibri" w:cs="Calibri"/>
          <w:color w:val="00000A"/>
        </w:rPr>
        <w:t>(precisare le misure e gli ausili necessari, ad es. possibilità di assumere farmaci durante la prova, etc.)</w:t>
      </w:r>
    </w:p>
    <w:p w14:paraId="394C5738" w14:textId="77777777" w:rsidR="00674757" w:rsidRDefault="00623AED">
      <w:pPr>
        <w:spacing w:line="360" w:lineRule="auto"/>
        <w:ind w:left="360"/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………………………………………………………………………………………………………………………………………</w:t>
      </w:r>
    </w:p>
    <w:p w14:paraId="40BAE492" w14:textId="77777777" w:rsidR="00674757" w:rsidRDefault="00623AED">
      <w:pPr>
        <w:spacing w:line="360" w:lineRule="auto"/>
        <w:jc w:val="both"/>
        <w:rPr>
          <w:rFonts w:ascii="Calibri" w:eastAsia="Calibri" w:hAnsi="Calibri" w:cs="Calibri"/>
          <w:b/>
          <w:color w:val="00000A"/>
          <w:u w:val="single"/>
        </w:rPr>
      </w:pPr>
      <w:r>
        <w:rPr>
          <w:rFonts w:ascii="Calibri" w:eastAsia="Calibri" w:hAnsi="Calibri" w:cs="Calibri"/>
          <w:b/>
          <w:color w:val="00000A"/>
        </w:rPr>
        <w:t xml:space="preserve">RICHIESTE PER PROVE D’AMMISSIONE </w:t>
      </w:r>
      <w:r>
        <w:rPr>
          <w:rFonts w:ascii="Calibri" w:eastAsia="Calibri" w:hAnsi="Calibri" w:cs="Calibri"/>
          <w:b/>
          <w:color w:val="00000A"/>
          <w:u w:val="single"/>
        </w:rPr>
        <w:t>ORALI</w:t>
      </w:r>
    </w:p>
    <w:p w14:paraId="4FC38A61" w14:textId="77777777" w:rsidR="00FD5708" w:rsidRDefault="00FD5708" w:rsidP="00FD5708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>Tempo aggiuntivo del 50% (per candidati con Invalidità civile e/o handicap ex Lege 104)</w:t>
      </w:r>
    </w:p>
    <w:p w14:paraId="1BA08408" w14:textId="77777777" w:rsidR="00FD5708" w:rsidRDefault="00FD5708" w:rsidP="00FD5708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Tempo aggiuntivo del 30% (per candidati con DSA, </w:t>
      </w:r>
      <w:r>
        <w:rPr>
          <w:rFonts w:ascii="Calibri" w:eastAsia="Calibri" w:hAnsi="Calibri" w:cs="Calibri"/>
          <w:b/>
        </w:rPr>
        <w:t>altri disturbi evolutivi specifici</w:t>
      </w:r>
      <w:r>
        <w:rPr>
          <w:rFonts w:ascii="Calibri" w:eastAsia="Calibri" w:hAnsi="Calibri" w:cs="Calibri"/>
          <w:b/>
          <w:color w:val="00000A"/>
        </w:rPr>
        <w:t>, patologie)</w:t>
      </w:r>
    </w:p>
    <w:p w14:paraId="09C0A529" w14:textId="77777777" w:rsidR="00674757" w:rsidRDefault="00623AED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Domande in forma scritta durante il colloquio per candidati con disabilità uditiva;</w:t>
      </w:r>
    </w:p>
    <w:p w14:paraId="3E8CD057" w14:textId="77777777" w:rsidR="00674757" w:rsidRDefault="00623AED">
      <w:pPr>
        <w:numPr>
          <w:ilvl w:val="0"/>
          <w:numId w:val="2"/>
        </w:numPr>
        <w:spacing w:line="360" w:lineRule="auto"/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Altri adattamenti coerenti con le specifiche difficoltà certificate o con bisogni connessi alla situazione di salute. (Specificare gli adattamenti necessari) </w:t>
      </w:r>
    </w:p>
    <w:p w14:paraId="3B216728" w14:textId="77777777" w:rsidR="00674757" w:rsidRDefault="00623AED">
      <w:pPr>
        <w:spacing w:line="360" w:lineRule="auto"/>
        <w:ind w:left="720"/>
        <w:jc w:val="both"/>
        <w:rPr>
          <w:rFonts w:ascii="Calibri" w:eastAsia="Calibri" w:hAnsi="Calibri" w:cs="Calibri"/>
          <w:b/>
          <w:color w:val="00000A"/>
          <w:u w:val="single"/>
        </w:rPr>
      </w:pPr>
      <w:r>
        <w:rPr>
          <w:rFonts w:ascii="Calibri" w:eastAsia="Calibri" w:hAnsi="Calibri" w:cs="Calibri"/>
          <w:b/>
          <w:color w:val="00000A"/>
        </w:rPr>
        <w:t>……………………………………………………………………………………………………………………………………………………..</w:t>
      </w:r>
    </w:p>
    <w:p w14:paraId="0B7F434D" w14:textId="77777777" w:rsidR="00674757" w:rsidRDefault="00623AED">
      <w:pPr>
        <w:numPr>
          <w:ilvl w:val="0"/>
          <w:numId w:val="4"/>
        </w:numPr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NON possono essere concessi: dizionario e/o vocabolario, formulari, mappe concettuali, tavola periodica degli elementi, altro dispositivo oltre quello utilizzato per la prova.</w:t>
      </w:r>
    </w:p>
    <w:p w14:paraId="2C458550" w14:textId="77777777" w:rsidR="00674757" w:rsidRDefault="00623AED">
      <w:pPr>
        <w:numPr>
          <w:ilvl w:val="0"/>
          <w:numId w:val="4"/>
        </w:numPr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Qualora per esigenze organizzative e/o disposizioni cogenti non sia possibile garantire l’adattamento richiesto sarà definita una misura alternativa di uguale valore compensativo. </w:t>
      </w:r>
    </w:p>
    <w:p w14:paraId="744C7440" w14:textId="77777777" w:rsidR="00674757" w:rsidRPr="00220474" w:rsidRDefault="00623AED">
      <w:pPr>
        <w:spacing w:line="360" w:lineRule="auto"/>
        <w:jc w:val="both"/>
        <w:rPr>
          <w:rFonts w:ascii="Calibri" w:eastAsia="Calibri" w:hAnsi="Calibri" w:cs="Calibri"/>
          <w:sz w:val="20"/>
          <w:szCs w:val="20"/>
        </w:rPr>
      </w:pPr>
      <w:r w:rsidRPr="00220474">
        <w:rPr>
          <w:rFonts w:ascii="Calibri" w:eastAsia="Calibri" w:hAnsi="Calibri" w:cs="Calibri"/>
          <w:b/>
          <w:color w:val="00000A"/>
          <w:sz w:val="20"/>
          <w:szCs w:val="20"/>
        </w:rPr>
        <w:t xml:space="preserve">ATTENZIONE: NELLA PROCEDURA ONLINE DEVONO ESSERE ALLEGATI I DOCUMENTI SANITARI CHE ATTESTANO L’ESIGENZA DI ADATTAMENTI - </w:t>
      </w:r>
      <w:r w:rsidRPr="00220474">
        <w:rPr>
          <w:rFonts w:ascii="Calibri" w:eastAsia="Calibri" w:hAnsi="Calibri" w:cs="Calibri"/>
          <w:b/>
          <w:smallCaps/>
          <w:color w:val="00000A"/>
          <w:sz w:val="20"/>
          <w:szCs w:val="20"/>
        </w:rPr>
        <w:t>NON SARANNO PRESE IN CONSIDERAZIONE RICHIESTE PRIVE DI ALLEGATI</w:t>
      </w:r>
    </w:p>
    <w:p w14:paraId="3414B0E4" w14:textId="77777777" w:rsidR="00674757" w:rsidRDefault="00623AED">
      <w:pPr>
        <w:spacing w:line="360" w:lineRule="auto"/>
        <w:jc w:val="both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La documentazione sanitaria deve rientrare in una delle seguenti casistiche:</w:t>
      </w:r>
    </w:p>
    <w:p w14:paraId="18D2EC21" w14:textId="77777777" w:rsidR="00674757" w:rsidRDefault="00623AED">
      <w:pPr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Diagnosi di DSA, in base alla L.170/2010;</w:t>
      </w:r>
    </w:p>
    <w:p w14:paraId="6EB96489" w14:textId="77777777" w:rsidR="00674757" w:rsidRDefault="00623AED">
      <w:pPr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Certificazione di handicap in base alla L.104/92;</w:t>
      </w:r>
    </w:p>
    <w:p w14:paraId="5952BE99" w14:textId="77777777" w:rsidR="00674757" w:rsidRDefault="00623AED">
      <w:pPr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Certificazione di Invalidità civile;</w:t>
      </w:r>
    </w:p>
    <w:p w14:paraId="5666E3E6" w14:textId="77777777" w:rsidR="00674757" w:rsidRDefault="00623AED">
      <w:pPr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Documentazione medica specialistica attestante la presenza di condizioni di salute (fisica e/o psichica) che possano comportare un’inabilità, anche temporanea, allo studio.</w:t>
      </w:r>
      <w:r>
        <w:rPr>
          <w:rFonts w:ascii="Calibri" w:eastAsia="Calibri" w:hAnsi="Calibri" w:cs="Calibri"/>
          <w:color w:val="000000"/>
          <w:vertAlign w:val="superscript"/>
        </w:rPr>
        <w:footnoteReference w:id="1"/>
      </w:r>
      <w:r>
        <w:rPr>
          <w:rFonts w:ascii="Calibri" w:eastAsia="Calibri" w:hAnsi="Calibri" w:cs="Calibri"/>
          <w:color w:val="000000"/>
        </w:rPr>
        <w:t>;</w:t>
      </w:r>
    </w:p>
    <w:p w14:paraId="4441D31C" w14:textId="77777777" w:rsidR="00A53269" w:rsidRDefault="00623AED" w:rsidP="00A53269">
      <w:pPr>
        <w:widowControl w:val="0"/>
        <w:numPr>
          <w:ilvl w:val="0"/>
          <w:numId w:val="3"/>
        </w:numPr>
        <w:spacing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Documentazione, </w:t>
      </w:r>
      <w:r w:rsidRPr="006776CB">
        <w:rPr>
          <w:rFonts w:ascii="Calibri" w:eastAsia="Calibri" w:hAnsi="Calibri" w:cs="Calibri"/>
        </w:rPr>
        <w:t>rilasciata da uno specialista del SSN,</w:t>
      </w:r>
      <w:r>
        <w:rPr>
          <w:rFonts w:ascii="Calibri" w:eastAsia="Calibri" w:hAnsi="Calibri" w:cs="Calibri"/>
        </w:rPr>
        <w:t xml:space="preserve"> che attesti un altro tipo di disturbo evolutivo specifico che incida sull’apprendimento.</w:t>
      </w:r>
    </w:p>
    <w:p w14:paraId="2C4CA9DF" w14:textId="77777777" w:rsidR="00674757" w:rsidRPr="00FD5708" w:rsidRDefault="00623AED" w:rsidP="00A53269">
      <w:pPr>
        <w:widowControl w:val="0"/>
        <w:spacing w:line="259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  <w:r w:rsidRPr="00FD5708">
        <w:rPr>
          <w:rFonts w:ascii="Calibri" w:eastAsia="Calibri" w:hAnsi="Calibri" w:cs="Calibri"/>
          <w:b/>
          <w:sz w:val="20"/>
          <w:szCs w:val="20"/>
        </w:rPr>
        <w:t>La documentazione deve essere chiara e completa di tutte le informazioni utili a capire le necessità specifiche del candidato.</w:t>
      </w:r>
    </w:p>
    <w:sectPr w:rsidR="00674757" w:rsidRPr="00FD5708">
      <w:headerReference w:type="default" r:id="rId8"/>
      <w:footerReference w:type="default" r:id="rId9"/>
      <w:pgSz w:w="11906" w:h="16838"/>
      <w:pgMar w:top="567" w:right="720" w:bottom="567" w:left="720" w:header="57" w:footer="1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06108" w14:textId="77777777" w:rsidR="00BF54A6" w:rsidRDefault="00623AED">
      <w:r>
        <w:separator/>
      </w:r>
    </w:p>
  </w:endnote>
  <w:endnote w:type="continuationSeparator" w:id="0">
    <w:p w14:paraId="617D1324" w14:textId="77777777" w:rsidR="00BF54A6" w:rsidRDefault="0062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one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38C51" w14:textId="77777777" w:rsidR="00674757" w:rsidRDefault="00674757">
    <w:pPr>
      <w:jc w:val="center"/>
      <w:rPr>
        <w:rFonts w:ascii="Garamond" w:eastAsia="Garamond" w:hAnsi="Garamond" w:cs="Garamond"/>
        <w:sz w:val="16"/>
        <w:szCs w:val="16"/>
      </w:rPr>
    </w:pPr>
  </w:p>
  <w:p w14:paraId="574AAAF5" w14:textId="77777777" w:rsidR="00674757" w:rsidRDefault="00674757">
    <w:pP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1D9EC" w14:textId="77777777" w:rsidR="00BF54A6" w:rsidRDefault="00623AED">
      <w:r>
        <w:separator/>
      </w:r>
    </w:p>
  </w:footnote>
  <w:footnote w:type="continuationSeparator" w:id="0">
    <w:p w14:paraId="22220033" w14:textId="77777777" w:rsidR="00BF54A6" w:rsidRDefault="00623AED">
      <w:r>
        <w:continuationSeparator/>
      </w:r>
    </w:p>
  </w:footnote>
  <w:footnote w:id="1">
    <w:p w14:paraId="54A574EA" w14:textId="77777777" w:rsidR="00674757" w:rsidRDefault="00623AED">
      <w:pP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i/>
          <w:color w:val="000000"/>
        </w:rPr>
        <w:tab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Si fa riferimento a condizioni di salute che possono comportare alcune necessità specifiche durante lo svolgimento della prova.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87B14" w14:textId="77777777" w:rsidR="00674757" w:rsidRDefault="00674757">
    <w:pPr>
      <w:pStyle w:val="Titolo3"/>
      <w:numPr>
        <w:ilvl w:val="2"/>
        <w:numId w:val="5"/>
      </w:numPr>
      <w:spacing w:line="216" w:lineRule="auto"/>
      <w:rPr>
        <w:rFonts w:ascii="Garamond" w:eastAsia="Garamond" w:hAnsi="Garamond" w:cs="Garamond"/>
        <w:sz w:val="20"/>
        <w:szCs w:val="20"/>
      </w:rPr>
    </w:pPr>
  </w:p>
  <w:p w14:paraId="6D068242" w14:textId="77777777" w:rsidR="00674757" w:rsidRDefault="00674757">
    <w:pPr>
      <w:pStyle w:val="Titolo3"/>
      <w:numPr>
        <w:ilvl w:val="2"/>
        <w:numId w:val="5"/>
      </w:numPr>
      <w:tabs>
        <w:tab w:val="center" w:pos="4962"/>
      </w:tabs>
      <w:spacing w:line="216" w:lineRule="auto"/>
      <w:rPr>
        <w:rFonts w:ascii="Garamond" w:eastAsia="Garamond" w:hAnsi="Garamond" w:cs="Garamond"/>
        <w:sz w:val="20"/>
        <w:szCs w:val="20"/>
      </w:rPr>
    </w:pPr>
  </w:p>
  <w:p w14:paraId="2DC00F92" w14:textId="77777777" w:rsidR="00674757" w:rsidRDefault="00674757">
    <w:pP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41AF8"/>
    <w:multiLevelType w:val="multilevel"/>
    <w:tmpl w:val="C5D89BDA"/>
    <w:lvl w:ilvl="0">
      <w:start w:val="1"/>
      <w:numFmt w:val="bullet"/>
      <w:lvlText w:val="-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1" w15:restartNumberingAfterBreak="0">
    <w:nsid w:val="3CA30733"/>
    <w:multiLevelType w:val="multilevel"/>
    <w:tmpl w:val="A28C6F5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556C5CA6"/>
    <w:multiLevelType w:val="multilevel"/>
    <w:tmpl w:val="1F9A97D0"/>
    <w:lvl w:ilvl="0">
      <w:start w:val="1"/>
      <w:numFmt w:val="bullet"/>
      <w:lvlText w:val="⮚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3" w15:restartNumberingAfterBreak="0">
    <w:nsid w:val="7C226619"/>
    <w:multiLevelType w:val="multilevel"/>
    <w:tmpl w:val="1EE6B128"/>
    <w:lvl w:ilvl="0">
      <w:start w:val="1"/>
      <w:numFmt w:val="bullet"/>
      <w:lvlText w:val="❏"/>
      <w:lvlJc w:val="left"/>
      <w:pPr>
        <w:ind w:left="720" w:hanging="360"/>
      </w:pPr>
      <w:rPr>
        <w:b/>
      </w:rPr>
    </w:lvl>
    <w:lvl w:ilvl="1">
      <w:start w:val="1"/>
      <w:numFmt w:val="bullet"/>
      <w:lvlText w:val="❏"/>
      <w:lvlJc w:val="left"/>
      <w:pPr>
        <w:ind w:left="1440" w:hanging="360"/>
      </w:pPr>
    </w:lvl>
    <w:lvl w:ilvl="2">
      <w:start w:val="1"/>
      <w:numFmt w:val="bullet"/>
      <w:lvlText w:val="❏"/>
      <w:lvlJc w:val="left"/>
      <w:pPr>
        <w:ind w:left="2160" w:hanging="360"/>
      </w:pPr>
    </w:lvl>
    <w:lvl w:ilvl="3">
      <w:start w:val="1"/>
      <w:numFmt w:val="bullet"/>
      <w:lvlText w:val="❏"/>
      <w:lvlJc w:val="left"/>
      <w:pPr>
        <w:ind w:left="2880" w:hanging="360"/>
      </w:pPr>
    </w:lvl>
    <w:lvl w:ilvl="4">
      <w:start w:val="1"/>
      <w:numFmt w:val="bullet"/>
      <w:lvlText w:val="❏"/>
      <w:lvlJc w:val="left"/>
      <w:pPr>
        <w:ind w:left="3600" w:hanging="360"/>
      </w:pPr>
    </w:lvl>
    <w:lvl w:ilvl="5">
      <w:start w:val="1"/>
      <w:numFmt w:val="bullet"/>
      <w:lvlText w:val="❏"/>
      <w:lvlJc w:val="left"/>
      <w:pPr>
        <w:ind w:left="4320" w:hanging="360"/>
      </w:pPr>
    </w:lvl>
    <w:lvl w:ilvl="6">
      <w:start w:val="1"/>
      <w:numFmt w:val="bullet"/>
      <w:lvlText w:val="❏"/>
      <w:lvlJc w:val="left"/>
      <w:pPr>
        <w:ind w:left="5040" w:hanging="360"/>
      </w:pPr>
    </w:lvl>
    <w:lvl w:ilvl="7">
      <w:start w:val="1"/>
      <w:numFmt w:val="bullet"/>
      <w:lvlText w:val="❏"/>
      <w:lvlJc w:val="left"/>
      <w:pPr>
        <w:ind w:left="5760" w:hanging="360"/>
      </w:pPr>
    </w:lvl>
    <w:lvl w:ilvl="8">
      <w:start w:val="1"/>
      <w:numFmt w:val="bullet"/>
      <w:lvlText w:val="❏"/>
      <w:lvlJc w:val="left"/>
      <w:pPr>
        <w:ind w:left="6480" w:hanging="360"/>
      </w:pPr>
    </w:lvl>
  </w:abstractNum>
  <w:abstractNum w:abstractNumId="4" w15:restartNumberingAfterBreak="0">
    <w:nsid w:val="7C826CD6"/>
    <w:multiLevelType w:val="multilevel"/>
    <w:tmpl w:val="5D82A21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1359431338">
    <w:abstractNumId w:val="3"/>
  </w:num>
  <w:num w:numId="2" w16cid:durableId="376508289">
    <w:abstractNumId w:val="4"/>
  </w:num>
  <w:num w:numId="3" w16cid:durableId="834685110">
    <w:abstractNumId w:val="0"/>
  </w:num>
  <w:num w:numId="4" w16cid:durableId="516575951">
    <w:abstractNumId w:val="2"/>
  </w:num>
  <w:num w:numId="5" w16cid:durableId="1948462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757"/>
    <w:rsid w:val="000C41CA"/>
    <w:rsid w:val="00220474"/>
    <w:rsid w:val="00623AED"/>
    <w:rsid w:val="00674757"/>
    <w:rsid w:val="006776CB"/>
    <w:rsid w:val="00692A46"/>
    <w:rsid w:val="008F5F12"/>
    <w:rsid w:val="009D7AC7"/>
    <w:rsid w:val="00A0107B"/>
    <w:rsid w:val="00A53269"/>
    <w:rsid w:val="00AB4201"/>
    <w:rsid w:val="00BF54A6"/>
    <w:rsid w:val="00D45196"/>
    <w:rsid w:val="00EA48FC"/>
    <w:rsid w:val="00EF716A"/>
    <w:rsid w:val="00FB5871"/>
    <w:rsid w:val="00FD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E6B6"/>
  <w15:docId w15:val="{8C39D51C-2F11-4FFC-BD05-E1AF722B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ind w:left="432" w:hanging="432"/>
      <w:outlineLvl w:val="0"/>
    </w:pPr>
  </w:style>
  <w:style w:type="paragraph" w:styleId="Titolo2">
    <w:name w:val="heading 2"/>
    <w:basedOn w:val="Normale"/>
    <w:next w:val="Normale"/>
    <w:uiPriority w:val="9"/>
    <w:unhideWhenUsed/>
    <w:qFormat/>
    <w:pPr>
      <w:keepNext/>
      <w:ind w:left="576" w:hanging="576"/>
      <w:outlineLvl w:val="1"/>
    </w:pPr>
    <w:rPr>
      <w:rFonts w:ascii="Coronet" w:eastAsia="Coronet" w:hAnsi="Coronet" w:cs="Coronet"/>
      <w:b/>
      <w:sz w:val="48"/>
      <w:szCs w:val="48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ind w:left="720" w:hanging="720"/>
      <w:outlineLvl w:val="2"/>
    </w:pPr>
    <w:rPr>
      <w:rFonts w:ascii="Coronet" w:eastAsia="Coronet" w:hAnsi="Coronet" w:cs="Coronet"/>
      <w:sz w:val="40"/>
      <w:szCs w:val="4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ind w:left="864" w:hanging="864"/>
      <w:jc w:val="center"/>
      <w:outlineLvl w:val="3"/>
    </w:pPr>
    <w:rPr>
      <w:rFonts w:ascii="Coronet" w:eastAsia="Coronet" w:hAnsi="Coronet" w:cs="Coronet"/>
      <w:sz w:val="36"/>
      <w:szCs w:val="3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spacing w:line="360" w:lineRule="auto"/>
      <w:ind w:left="1008" w:hanging="1008"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spacing w:line="360" w:lineRule="auto"/>
      <w:ind w:left="1152" w:hanging="1152"/>
      <w:jc w:val="right"/>
      <w:outlineLvl w:val="5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b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Vaccari</dc:creator>
  <cp:lastModifiedBy>Antonella Pace</cp:lastModifiedBy>
  <cp:revision>2</cp:revision>
  <dcterms:created xsi:type="dcterms:W3CDTF">2025-04-10T10:37:00Z</dcterms:created>
  <dcterms:modified xsi:type="dcterms:W3CDTF">2025-04-10T10:37:00Z</dcterms:modified>
</cp:coreProperties>
</file>